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5A7" w:rsidRDefault="007805A7" w:rsidP="00C7665D">
      <w:pPr>
        <w:jc w:val="center"/>
        <w:rPr>
          <w:b/>
          <w:bCs/>
          <w:sz w:val="28"/>
          <w:szCs w:val="28"/>
        </w:rPr>
      </w:pPr>
      <w:r w:rsidRPr="00E95164">
        <w:rPr>
          <w:b/>
          <w:bCs/>
          <w:noProof/>
          <w:sz w:val="28"/>
          <w:szCs w:val="28"/>
        </w:rPr>
        <w:drawing>
          <wp:inline distT="0" distB="0" distL="0" distR="0">
            <wp:extent cx="1038225" cy="773681"/>
            <wp:effectExtent l="0" t="0" r="0" b="7620"/>
            <wp:docPr id="13" name="Рисунок 13" descr="лого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14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860" cy="83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924" w:rsidRPr="00B10898" w:rsidRDefault="00195924" w:rsidP="007805A7">
      <w:pPr>
        <w:jc w:val="center"/>
        <w:rPr>
          <w:b/>
          <w:bCs/>
        </w:rPr>
      </w:pPr>
      <w:r w:rsidRPr="00B10898">
        <w:rPr>
          <w:b/>
          <w:bCs/>
        </w:rPr>
        <w:t>25 августа 2017 г</w:t>
      </w:r>
      <w:r w:rsidR="002527BC" w:rsidRPr="00B10898">
        <w:rPr>
          <w:b/>
          <w:bCs/>
        </w:rPr>
        <w:t xml:space="preserve"> в 16.00</w:t>
      </w:r>
    </w:p>
    <w:p w:rsidR="00195924" w:rsidRPr="00B10898" w:rsidRDefault="00195924" w:rsidP="007805A7">
      <w:pPr>
        <w:jc w:val="center"/>
        <w:rPr>
          <w:b/>
          <w:bCs/>
        </w:rPr>
      </w:pPr>
      <w:r w:rsidRPr="00B10898">
        <w:rPr>
          <w:b/>
          <w:bCs/>
        </w:rPr>
        <w:t xml:space="preserve">Церемония награждения победителей </w:t>
      </w:r>
    </w:p>
    <w:p w:rsidR="007805A7" w:rsidRPr="00B10898" w:rsidRDefault="00195924" w:rsidP="007805A7">
      <w:pPr>
        <w:jc w:val="center"/>
        <w:rPr>
          <w:b/>
          <w:bCs/>
        </w:rPr>
      </w:pPr>
      <w:r w:rsidRPr="00B10898">
        <w:rPr>
          <w:b/>
          <w:bCs/>
        </w:rPr>
        <w:t>Всероссийского детского</w:t>
      </w:r>
      <w:r w:rsidR="007805A7" w:rsidRPr="00B10898">
        <w:rPr>
          <w:b/>
          <w:bCs/>
        </w:rPr>
        <w:t xml:space="preserve"> </w:t>
      </w:r>
      <w:r w:rsidRPr="00B10898">
        <w:rPr>
          <w:b/>
          <w:bCs/>
        </w:rPr>
        <w:t>творческого</w:t>
      </w:r>
      <w:r w:rsidR="007805A7" w:rsidRPr="00B10898">
        <w:rPr>
          <w:b/>
          <w:bCs/>
        </w:rPr>
        <w:t xml:space="preserve"> конкурс</w:t>
      </w:r>
      <w:r w:rsidRPr="00B10898">
        <w:rPr>
          <w:b/>
          <w:bCs/>
        </w:rPr>
        <w:t>а</w:t>
      </w:r>
    </w:p>
    <w:p w:rsidR="007805A7" w:rsidRPr="00B10898" w:rsidRDefault="007805A7" w:rsidP="007805A7">
      <w:pPr>
        <w:jc w:val="center"/>
        <w:rPr>
          <w:b/>
          <w:bCs/>
        </w:rPr>
      </w:pPr>
      <w:r w:rsidRPr="00B10898">
        <w:rPr>
          <w:b/>
          <w:bCs/>
        </w:rPr>
        <w:t>«Мы рисуем Историю»</w:t>
      </w:r>
    </w:p>
    <w:p w:rsidR="007805A7" w:rsidRPr="00B10898" w:rsidRDefault="007805A7" w:rsidP="00C7665D">
      <w:pPr>
        <w:jc w:val="both"/>
        <w:rPr>
          <w:rStyle w:val="articlenormal"/>
        </w:rPr>
      </w:pPr>
    </w:p>
    <w:p w:rsidR="007805A7" w:rsidRPr="00B10898" w:rsidRDefault="007805A7" w:rsidP="007805A7">
      <w:pPr>
        <w:jc w:val="both"/>
        <w:rPr>
          <w:rStyle w:val="articlenormal"/>
        </w:rPr>
      </w:pPr>
      <w:r w:rsidRPr="00B10898">
        <w:rPr>
          <w:rStyle w:val="articlenormal"/>
        </w:rPr>
        <w:t>С февраля по июнь 2017 года проходил организованный Госу</w:t>
      </w:r>
      <w:r w:rsidR="002527BC" w:rsidRPr="00B10898">
        <w:rPr>
          <w:rStyle w:val="articlenormal"/>
        </w:rPr>
        <w:t xml:space="preserve">дарственным </w:t>
      </w:r>
      <w:r w:rsidR="004A66DE">
        <w:rPr>
          <w:rStyle w:val="articlenormal"/>
        </w:rPr>
        <w:t>и</w:t>
      </w:r>
      <w:bookmarkStart w:id="0" w:name="_GoBack"/>
      <w:bookmarkEnd w:id="0"/>
      <w:r w:rsidR="002527BC" w:rsidRPr="00B10898">
        <w:rPr>
          <w:rStyle w:val="articlenormal"/>
        </w:rPr>
        <w:t>сторическим музеем</w:t>
      </w:r>
      <w:r w:rsidRPr="00B10898">
        <w:rPr>
          <w:rStyle w:val="articlenormal"/>
        </w:rPr>
        <w:t xml:space="preserve"> Всероссийский детский творческий конкурс «Мы рисуем Историю». Конкурс был посвящен 145-летию музея, которое отмечалось 9 февраля 2017 г.</w:t>
      </w:r>
    </w:p>
    <w:p w:rsidR="00195924" w:rsidRPr="00B10898" w:rsidRDefault="002527BC" w:rsidP="00195924">
      <w:pPr>
        <w:jc w:val="both"/>
        <w:rPr>
          <w:rStyle w:val="articlenormal"/>
        </w:rPr>
      </w:pPr>
      <w:r w:rsidRPr="00B10898">
        <w:rPr>
          <w:rStyle w:val="articlenormal"/>
        </w:rPr>
        <w:t>У</w:t>
      </w:r>
      <w:r w:rsidR="00195924" w:rsidRPr="00B10898">
        <w:rPr>
          <w:rStyle w:val="articlenormal"/>
        </w:rPr>
        <w:t xml:space="preserve">частники представляли </w:t>
      </w:r>
      <w:r w:rsidRPr="00B10898">
        <w:rPr>
          <w:rStyle w:val="articlenormal"/>
        </w:rPr>
        <w:t xml:space="preserve">на конкурс </w:t>
      </w:r>
      <w:r w:rsidR="00195924" w:rsidRPr="00B10898">
        <w:rPr>
          <w:rStyle w:val="articlenormal"/>
        </w:rPr>
        <w:t>индивидуальные и коллективные творческие работы, посвященные внешнему облику, убранству залов и собранию Исторического музея, выдающимся личностям и знаковым событиям в отечественной истории.</w:t>
      </w:r>
      <w:r w:rsidRPr="00B10898">
        <w:rPr>
          <w:rStyle w:val="articlenormal"/>
        </w:rPr>
        <w:t xml:space="preserve"> </w:t>
      </w:r>
      <w:r w:rsidR="00195924" w:rsidRPr="00B10898">
        <w:rPr>
          <w:rStyle w:val="articlenormal"/>
        </w:rPr>
        <w:t>Музей получил сотни ярких, трогательных, самобытных, прекрасно исполненных произведений, и выделить лишь некоторые из них для особого поощрения составило сложную задачу.</w:t>
      </w:r>
      <w:r w:rsidRPr="00B10898">
        <w:rPr>
          <w:rStyle w:val="articlenormal"/>
        </w:rPr>
        <w:t xml:space="preserve"> Все участники конкурса, число которых составляет более 900 человек, получили от Исторического музея </w:t>
      </w:r>
      <w:r w:rsidR="00E610DA" w:rsidRPr="00B10898">
        <w:rPr>
          <w:rStyle w:val="articlenormal"/>
        </w:rPr>
        <w:t xml:space="preserve">грамоты. Компетентное жюри выбрало победителей и призеров конкурса, </w:t>
      </w:r>
      <w:r w:rsidR="0038372B" w:rsidRPr="00B10898">
        <w:rPr>
          <w:rStyle w:val="articlenormal"/>
        </w:rPr>
        <w:t xml:space="preserve">на церемонии награждения </w:t>
      </w:r>
      <w:r w:rsidR="00E610DA" w:rsidRPr="00B10898">
        <w:rPr>
          <w:rStyle w:val="articlenormal"/>
        </w:rPr>
        <w:t>им будут вручены</w:t>
      </w:r>
      <w:r w:rsidR="0038372B" w:rsidRPr="00B10898">
        <w:rPr>
          <w:rStyle w:val="articlenormal"/>
        </w:rPr>
        <w:t xml:space="preserve"> дипломы и подарки от музея и партнеров проекта.</w:t>
      </w:r>
    </w:p>
    <w:p w:rsidR="00195924" w:rsidRPr="00B10898" w:rsidRDefault="00195924" w:rsidP="007805A7">
      <w:pPr>
        <w:jc w:val="both"/>
      </w:pPr>
    </w:p>
    <w:p w:rsidR="007805A7" w:rsidRPr="00B10898" w:rsidRDefault="007805A7" w:rsidP="00B10898">
      <w:pPr>
        <w:jc w:val="both"/>
      </w:pPr>
      <w:r w:rsidRPr="00B10898">
        <w:t>Лучшие работы будут представлены на выставке в Историческом музее в июне 2018 года.</w:t>
      </w:r>
    </w:p>
    <w:p w:rsidR="007805A7" w:rsidRPr="00B10898" w:rsidRDefault="007805A7" w:rsidP="007805A7">
      <w:pPr>
        <w:tabs>
          <w:tab w:val="left" w:pos="4320"/>
          <w:tab w:val="left" w:pos="4680"/>
        </w:tabs>
        <w:ind w:right="26" w:firstLine="851"/>
        <w:jc w:val="both"/>
      </w:pPr>
    </w:p>
    <w:p w:rsidR="007805A7" w:rsidRPr="00B10898" w:rsidRDefault="007805A7" w:rsidP="007805A7">
      <w:pPr>
        <w:spacing w:line="276" w:lineRule="auto"/>
        <w:jc w:val="center"/>
        <w:rPr>
          <w:b/>
        </w:rPr>
      </w:pPr>
      <w:r w:rsidRPr="00B10898">
        <w:rPr>
          <w:b/>
        </w:rPr>
        <w:t>Партнеры конкурса:</w:t>
      </w:r>
    </w:p>
    <w:p w:rsidR="007805A7" w:rsidRPr="00B10898" w:rsidRDefault="007805A7" w:rsidP="007805A7">
      <w:pPr>
        <w:jc w:val="center"/>
      </w:pPr>
      <w:r w:rsidRPr="00B10898">
        <w:t>Московский академический художественный лицей РАХ</w:t>
      </w:r>
    </w:p>
    <w:p w:rsidR="007805A7" w:rsidRPr="00B10898" w:rsidRDefault="007805A7" w:rsidP="007805A7">
      <w:pPr>
        <w:jc w:val="center"/>
      </w:pPr>
      <w:r w:rsidRPr="00B10898">
        <w:t xml:space="preserve">Школа акварели Сергея </w:t>
      </w:r>
      <w:proofErr w:type="spellStart"/>
      <w:r w:rsidRPr="00B10898">
        <w:t>Андрияки</w:t>
      </w:r>
      <w:proofErr w:type="spellEnd"/>
    </w:p>
    <w:p w:rsidR="007805A7" w:rsidRPr="00B10898" w:rsidRDefault="007805A7" w:rsidP="007805A7">
      <w:pPr>
        <w:ind w:left="426"/>
        <w:jc w:val="center"/>
      </w:pPr>
      <w:r w:rsidRPr="00B10898">
        <w:t>Российское историческое общество</w:t>
      </w:r>
    </w:p>
    <w:p w:rsidR="007805A7" w:rsidRPr="00B10898" w:rsidRDefault="007805A7" w:rsidP="007805A7">
      <w:pPr>
        <w:ind w:left="426"/>
        <w:jc w:val="center"/>
      </w:pPr>
      <w:r w:rsidRPr="00B10898">
        <w:t>Сеть кафе «Шоколадница»</w:t>
      </w:r>
    </w:p>
    <w:p w:rsidR="007805A7" w:rsidRPr="00B10898" w:rsidRDefault="007805A7" w:rsidP="007805A7">
      <w:pPr>
        <w:ind w:left="426"/>
        <w:jc w:val="center"/>
        <w:rPr>
          <w:b/>
          <w:bCs/>
        </w:rPr>
      </w:pPr>
      <w:r w:rsidRPr="00B10898">
        <w:t>Отель «Балчуг Кемпински Москва»</w:t>
      </w:r>
    </w:p>
    <w:p w:rsidR="007805A7" w:rsidRPr="00B10898" w:rsidRDefault="007805A7" w:rsidP="007805A7">
      <w:pPr>
        <w:jc w:val="center"/>
      </w:pPr>
      <w:r w:rsidRPr="00B10898">
        <w:t>Компания «</w:t>
      </w:r>
      <w:proofErr w:type="spellStart"/>
      <w:r w:rsidRPr="00B10898">
        <w:t>Комус</w:t>
      </w:r>
      <w:proofErr w:type="spellEnd"/>
      <w:r w:rsidRPr="00B10898">
        <w:t>»</w:t>
      </w:r>
    </w:p>
    <w:p w:rsidR="007805A7" w:rsidRPr="00B10898" w:rsidRDefault="007805A7" w:rsidP="007805A7">
      <w:pPr>
        <w:jc w:val="center"/>
      </w:pPr>
      <w:r w:rsidRPr="00B10898">
        <w:t xml:space="preserve">Творческое объединение </w:t>
      </w:r>
      <w:proofErr w:type="spellStart"/>
      <w:r w:rsidRPr="00B10898">
        <w:rPr>
          <w:lang w:val="en-US"/>
        </w:rPr>
        <w:t>AGORApro</w:t>
      </w:r>
      <w:proofErr w:type="spellEnd"/>
      <w:r w:rsidRPr="00B10898">
        <w:t xml:space="preserve"> и Anna </w:t>
      </w:r>
      <w:proofErr w:type="spellStart"/>
      <w:r w:rsidRPr="00B10898">
        <w:t>Tolstikova</w:t>
      </w:r>
      <w:proofErr w:type="spellEnd"/>
    </w:p>
    <w:p w:rsidR="007805A7" w:rsidRPr="00B10898" w:rsidRDefault="007805A7" w:rsidP="007805A7">
      <w:pPr>
        <w:ind w:left="426"/>
        <w:jc w:val="center"/>
      </w:pPr>
      <w:r w:rsidRPr="00B10898">
        <w:t xml:space="preserve">«Издательский дом </w:t>
      </w:r>
      <w:proofErr w:type="spellStart"/>
      <w:r w:rsidRPr="00B10898">
        <w:t>Лингва</w:t>
      </w:r>
      <w:proofErr w:type="spellEnd"/>
      <w:r w:rsidRPr="00B10898">
        <w:t>-Ф»</w:t>
      </w:r>
    </w:p>
    <w:p w:rsidR="007805A7" w:rsidRPr="00B10898" w:rsidRDefault="007805A7" w:rsidP="007805A7">
      <w:pPr>
        <w:ind w:left="426"/>
        <w:jc w:val="center"/>
      </w:pPr>
      <w:r w:rsidRPr="00B10898">
        <w:t>Издательство «Манн, Иванов и Фербер»</w:t>
      </w:r>
    </w:p>
    <w:p w:rsidR="007805A7" w:rsidRPr="00B10898" w:rsidRDefault="007805A7" w:rsidP="007805A7">
      <w:pPr>
        <w:ind w:left="426"/>
        <w:jc w:val="center"/>
      </w:pPr>
      <w:r w:rsidRPr="00B10898">
        <w:t>Компания «Мир детства»</w:t>
      </w:r>
    </w:p>
    <w:p w:rsidR="007805A7" w:rsidRPr="00B10898" w:rsidRDefault="007805A7" w:rsidP="007805A7">
      <w:pPr>
        <w:ind w:left="426"/>
        <w:jc w:val="center"/>
      </w:pPr>
      <w:r w:rsidRPr="00B10898">
        <w:t>Компания «</w:t>
      </w:r>
      <w:proofErr w:type="spellStart"/>
      <w:r w:rsidRPr="00B10898">
        <w:t>Бытпласт</w:t>
      </w:r>
      <w:proofErr w:type="spellEnd"/>
      <w:r w:rsidRPr="00B10898">
        <w:t>»</w:t>
      </w:r>
    </w:p>
    <w:p w:rsidR="00B10898" w:rsidRPr="00B10898" w:rsidRDefault="00B10898" w:rsidP="007805A7">
      <w:pPr>
        <w:ind w:left="426"/>
        <w:jc w:val="center"/>
      </w:pPr>
      <w:r w:rsidRPr="00B10898">
        <w:t>Школа Архитектурного Развития (ШАР)</w:t>
      </w:r>
    </w:p>
    <w:p w:rsidR="007805A7" w:rsidRPr="00B10898" w:rsidRDefault="007805A7" w:rsidP="007805A7">
      <w:pPr>
        <w:ind w:left="426"/>
        <w:jc w:val="center"/>
      </w:pPr>
      <w:r w:rsidRPr="00B10898">
        <w:t>Информационный центр «Столица Детства»</w:t>
      </w:r>
    </w:p>
    <w:p w:rsidR="007805A7" w:rsidRPr="00E77FB8" w:rsidRDefault="007805A7" w:rsidP="007805A7"/>
    <w:p w:rsidR="007805A7" w:rsidRPr="00E77FB8" w:rsidRDefault="007805A7" w:rsidP="007805A7">
      <w:pPr>
        <w:jc w:val="center"/>
      </w:pPr>
    </w:p>
    <w:p w:rsidR="007805A7" w:rsidRDefault="007805A7" w:rsidP="007805A7">
      <w:pPr>
        <w:tabs>
          <w:tab w:val="left" w:pos="4680"/>
          <w:tab w:val="left" w:pos="5040"/>
          <w:tab w:val="left" w:pos="7920"/>
          <w:tab w:val="left" w:pos="8460"/>
          <w:tab w:val="left" w:pos="9180"/>
          <w:tab w:val="left" w:pos="9900"/>
        </w:tabs>
        <w:ind w:left="-720" w:right="-545" w:hanging="360"/>
        <w:rPr>
          <w:b/>
          <w:bCs/>
        </w:rPr>
      </w:pPr>
      <w:r w:rsidRPr="00E77FB8">
        <w:rPr>
          <w:b/>
          <w:bCs/>
        </w:rPr>
        <w:t xml:space="preserve"> </w:t>
      </w:r>
      <w:r>
        <w:rPr>
          <w:b/>
          <w:bCs/>
        </w:rPr>
        <w:t xml:space="preserve">   </w:t>
      </w:r>
      <w:r w:rsidRPr="00E77FB8">
        <w:rPr>
          <w:b/>
          <w:bCs/>
        </w:rPr>
        <w:t xml:space="preserve"> </w:t>
      </w:r>
      <w:r w:rsidRPr="007933A4">
        <w:rPr>
          <w:noProof/>
        </w:rPr>
        <w:drawing>
          <wp:inline distT="0" distB="0" distL="0" distR="0">
            <wp:extent cx="1009650" cy="422791"/>
            <wp:effectExtent l="0" t="0" r="0" b="0"/>
            <wp:docPr id="12" name="Рисунок 12" descr="do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c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994" cy="430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68F3">
        <w:rPr>
          <w:b/>
          <w:bCs/>
          <w:noProof/>
        </w:rPr>
        <w:drawing>
          <wp:inline distT="0" distB="0" distL="0" distR="0">
            <wp:extent cx="495300" cy="569310"/>
            <wp:effectExtent l="0" t="0" r="0" b="2540"/>
            <wp:docPr id="11" name="Рисунок 11" descr="logo-icon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icon-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994" cy="573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68F3">
        <w:rPr>
          <w:noProof/>
        </w:rPr>
        <w:drawing>
          <wp:inline distT="0" distB="0" distL="0" distR="0">
            <wp:extent cx="342900" cy="324365"/>
            <wp:effectExtent l="0" t="0" r="0" b="0"/>
            <wp:docPr id="10" name="Рисунок 10" descr="шо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шок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647" cy="326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68F3">
        <w:rPr>
          <w:b/>
          <w:bCs/>
          <w:noProof/>
        </w:rPr>
        <w:drawing>
          <wp:inline distT="0" distB="0" distL="0" distR="0">
            <wp:extent cx="571500" cy="506895"/>
            <wp:effectExtent l="0" t="0" r="0" b="7620"/>
            <wp:docPr id="9" name="Рисунок 9" descr="MOW1_logo_positive_PANT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OW1_logo_positive_PANTO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26" cy="514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32B">
        <w:rPr>
          <w:b/>
          <w:noProof/>
        </w:rPr>
        <w:drawing>
          <wp:inline distT="0" distB="0" distL="0" distR="0">
            <wp:extent cx="771525" cy="211015"/>
            <wp:effectExtent l="0" t="0" r="0" b="0"/>
            <wp:docPr id="8" name="Рисунок 8" descr="Kom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omu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061" cy="21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0ED">
        <w:rPr>
          <w:b/>
          <w:bCs/>
          <w:noProof/>
        </w:rPr>
        <w:drawing>
          <wp:inline distT="0" distB="0" distL="0" distR="0">
            <wp:extent cx="590550" cy="371828"/>
            <wp:effectExtent l="0" t="0" r="0" b="9525"/>
            <wp:docPr id="7" name="Рисунок 7" descr="logo MD for print_cmyk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MD for print_cmyk (1)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031" cy="375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0898" w:rsidRPr="00E77FB8">
        <w:rPr>
          <w:b/>
          <w:bCs/>
          <w:noProof/>
        </w:rPr>
        <w:drawing>
          <wp:inline distT="0" distB="0" distL="0" distR="0" wp14:anchorId="6A5087B7" wp14:editId="2E735B5C">
            <wp:extent cx="466725" cy="294037"/>
            <wp:effectExtent l="0" t="0" r="0" b="0"/>
            <wp:docPr id="5" name="Рисунок 5" descr="льве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львенок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26" cy="299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0898" w:rsidRPr="007068F3">
        <w:rPr>
          <w:b/>
          <w:bCs/>
          <w:noProof/>
        </w:rPr>
        <w:drawing>
          <wp:inline distT="0" distB="0" distL="0" distR="0" wp14:anchorId="52A28541" wp14:editId="3FDEE36F">
            <wp:extent cx="238125" cy="248630"/>
            <wp:effectExtent l="0" t="0" r="0" b="0"/>
            <wp:docPr id="6" name="Рисунок 6" descr="AT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T_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01" cy="25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0898" w:rsidRPr="00F130ED">
        <w:rPr>
          <w:noProof/>
        </w:rPr>
        <w:drawing>
          <wp:inline distT="0" distB="0" distL="0" distR="0" wp14:anchorId="228A1614" wp14:editId="267DC653">
            <wp:extent cx="895350" cy="436195"/>
            <wp:effectExtent l="0" t="0" r="0" b="2540"/>
            <wp:docPr id="4" name="Рисунок 4" descr="logo_M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_M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441" cy="445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665D" w:rsidRPr="007933A4">
        <w:rPr>
          <w:noProof/>
        </w:rPr>
        <w:drawing>
          <wp:inline distT="0" distB="0" distL="0" distR="0" wp14:anchorId="57E45D43" wp14:editId="6EDAB1AD">
            <wp:extent cx="1000125" cy="269264"/>
            <wp:effectExtent l="0" t="0" r="0" b="0"/>
            <wp:docPr id="3" name="Рисунок 3" descr="bytpl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ytplast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679" cy="27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5A7" w:rsidRPr="007068F3" w:rsidRDefault="007805A7" w:rsidP="007805A7">
      <w:pPr>
        <w:tabs>
          <w:tab w:val="left" w:pos="4680"/>
          <w:tab w:val="left" w:pos="5040"/>
          <w:tab w:val="left" w:pos="7920"/>
          <w:tab w:val="left" w:pos="8460"/>
          <w:tab w:val="left" w:pos="9180"/>
          <w:tab w:val="left" w:pos="9900"/>
        </w:tabs>
        <w:ind w:left="-720" w:right="-545" w:hanging="360"/>
        <w:rPr>
          <w:b/>
          <w:bCs/>
        </w:rPr>
      </w:pPr>
      <w:r>
        <w:rPr>
          <w:b/>
          <w:bCs/>
        </w:rPr>
        <w:t xml:space="preserve">       </w:t>
      </w:r>
      <w:r w:rsidRPr="007068F3">
        <w:rPr>
          <w:b/>
          <w:bCs/>
          <w:noProof/>
        </w:rPr>
        <w:drawing>
          <wp:inline distT="0" distB="0" distL="0" distR="0">
            <wp:extent cx="371475" cy="371475"/>
            <wp:effectExtent l="0" t="0" r="9525" b="9525"/>
            <wp:docPr id="2" name="Рисунок 2" descr="лого 100х100 Столица Детст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лого 100х100 Столица Детства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33A4">
        <w:rPr>
          <w:rFonts w:eastAsia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485775" cy="697523"/>
            <wp:effectExtent l="0" t="0" r="0" b="7620"/>
            <wp:docPr id="1" name="Рисунок 1" descr="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ogo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225" cy="69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013A" w:rsidRPr="00E610DA">
        <w:rPr>
          <w:bCs/>
          <w:noProof/>
        </w:rPr>
        <w:drawing>
          <wp:inline distT="0" distB="0" distL="0" distR="0" wp14:anchorId="36C34C22" wp14:editId="7D4C9694">
            <wp:extent cx="647700" cy="215900"/>
            <wp:effectExtent l="0" t="0" r="0" b="0"/>
            <wp:docPr id="14" name="Рисунок 14" descr="C:\Users\User\Desktop\мероприятия\2017\юбилей2017\конкурс\логотипы конкурс\шар\logo-sh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User\Desktop\мероприятия\2017\юбилей2017\конкурс\логотипы конкурс\шар\logo-shar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5A7" w:rsidRPr="00E77FB8" w:rsidRDefault="007805A7" w:rsidP="007805A7">
      <w:pPr>
        <w:tabs>
          <w:tab w:val="left" w:pos="4680"/>
          <w:tab w:val="left" w:pos="5040"/>
          <w:tab w:val="left" w:pos="7920"/>
          <w:tab w:val="left" w:pos="8460"/>
          <w:tab w:val="left" w:pos="9180"/>
          <w:tab w:val="left" w:pos="9900"/>
        </w:tabs>
        <w:ind w:right="-545" w:hanging="1260"/>
        <w:rPr>
          <w:b/>
          <w:bCs/>
        </w:rPr>
      </w:pPr>
    </w:p>
    <w:p w:rsidR="007805A7" w:rsidRPr="007068F3" w:rsidRDefault="007805A7" w:rsidP="007805A7">
      <w:pPr>
        <w:tabs>
          <w:tab w:val="left" w:pos="4680"/>
          <w:tab w:val="left" w:pos="5040"/>
          <w:tab w:val="left" w:pos="7920"/>
          <w:tab w:val="left" w:pos="8460"/>
          <w:tab w:val="left" w:pos="9180"/>
          <w:tab w:val="left" w:pos="9900"/>
        </w:tabs>
        <w:ind w:left="-1260" w:right="-545"/>
      </w:pPr>
      <w:r w:rsidRPr="00E77FB8">
        <w:rPr>
          <w:b/>
          <w:bCs/>
        </w:rPr>
        <w:t xml:space="preserve">           </w:t>
      </w:r>
      <w:r w:rsidRPr="00E77FB8">
        <w:rPr>
          <w:sz w:val="28"/>
          <w:szCs w:val="28"/>
        </w:rPr>
        <w:t xml:space="preserve">  </w:t>
      </w:r>
      <w:r>
        <w:t xml:space="preserve">   </w:t>
      </w:r>
      <w:r w:rsidRPr="007933A4"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F130ED"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A5264E" w:rsidRDefault="00A5264E" w:rsidP="00C7665D">
      <w:pPr>
        <w:tabs>
          <w:tab w:val="left" w:pos="4680"/>
          <w:tab w:val="left" w:pos="5040"/>
          <w:tab w:val="left" w:pos="7920"/>
          <w:tab w:val="left" w:pos="8460"/>
          <w:tab w:val="left" w:pos="9180"/>
          <w:tab w:val="left" w:pos="9900"/>
        </w:tabs>
        <w:ind w:right="-545"/>
      </w:pPr>
    </w:p>
    <w:sectPr w:rsidR="00A52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756"/>
    <w:rsid w:val="00195924"/>
    <w:rsid w:val="002527BC"/>
    <w:rsid w:val="0038372B"/>
    <w:rsid w:val="004A66DE"/>
    <w:rsid w:val="0055212D"/>
    <w:rsid w:val="007805A7"/>
    <w:rsid w:val="00784756"/>
    <w:rsid w:val="00A5264E"/>
    <w:rsid w:val="00B10898"/>
    <w:rsid w:val="00C2013A"/>
    <w:rsid w:val="00C7665D"/>
    <w:rsid w:val="00E6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F553CB-E60E-4440-A385-DE2DCB886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5A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805A7"/>
    <w:rPr>
      <w:color w:val="0000FF"/>
      <w:u w:val="single"/>
    </w:rPr>
  </w:style>
  <w:style w:type="character" w:customStyle="1" w:styleId="articlenormal">
    <w:name w:val="article normal"/>
    <w:basedOn w:val="a0"/>
    <w:rsid w:val="007805A7"/>
  </w:style>
  <w:style w:type="character" w:customStyle="1" w:styleId="apple-converted-space">
    <w:name w:val="apple-converted-space"/>
    <w:basedOn w:val="a0"/>
    <w:rsid w:val="007805A7"/>
  </w:style>
  <w:style w:type="paragraph" w:styleId="a4">
    <w:name w:val="Normal (Web)"/>
    <w:basedOn w:val="a"/>
    <w:uiPriority w:val="99"/>
    <w:semiHidden/>
    <w:unhideWhenUsed/>
    <w:rsid w:val="00195924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1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Petrova Anna</cp:lastModifiedBy>
  <cp:revision>11</cp:revision>
  <dcterms:created xsi:type="dcterms:W3CDTF">2017-08-23T09:08:00Z</dcterms:created>
  <dcterms:modified xsi:type="dcterms:W3CDTF">2017-08-24T09:36:00Z</dcterms:modified>
</cp:coreProperties>
</file>